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3D69B" w:themeColor="accent3" w:themeTint="99"/>
  <w:body>
    <w:p>
      <w:pPr>
        <w:ind w:right="560" w:firstLine="315" w:firstLineChars="98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202</w:t>
      </w:r>
      <w:r>
        <w:rPr>
          <w:rFonts w:hint="eastAsia" w:eastAsia="黑体"/>
          <w:b/>
          <w:sz w:val="32"/>
          <w:szCs w:val="32"/>
          <w:lang w:val="en-US" w:eastAsia="zh-CN"/>
        </w:rPr>
        <w:t>3</w:t>
      </w:r>
      <w:r>
        <w:rPr>
          <w:rFonts w:hint="eastAsia" w:eastAsia="黑体"/>
          <w:b/>
          <w:sz w:val="32"/>
          <w:szCs w:val="32"/>
        </w:rPr>
        <w:t>届海洋</w:t>
      </w:r>
      <w:r>
        <w:rPr>
          <w:rFonts w:eastAsia="黑体"/>
          <w:b/>
          <w:sz w:val="32"/>
          <w:szCs w:val="32"/>
        </w:rPr>
        <w:t>管理专业毕业论文答辩具体安排</w:t>
      </w:r>
    </w:p>
    <w:p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一、答辩时间</w:t>
      </w:r>
    </w:p>
    <w:p>
      <w:pPr>
        <w:ind w:right="560" w:firstLine="560" w:firstLineChars="20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年5月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日（周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），</w:t>
      </w:r>
      <w:r>
        <w:rPr>
          <w:rFonts w:hint="eastAsia"/>
          <w:sz w:val="28"/>
          <w:szCs w:val="28"/>
        </w:rPr>
        <w:t>13:00-17:00</w:t>
      </w:r>
      <w:r>
        <w:rPr>
          <w:sz w:val="28"/>
          <w:szCs w:val="28"/>
        </w:rPr>
        <w:t>。全体答辩教师和负责答辩记录的同学请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点</w:t>
      </w:r>
      <w:r>
        <w:rPr>
          <w:rFonts w:hint="eastAsia"/>
          <w:sz w:val="28"/>
          <w:szCs w:val="28"/>
        </w:rPr>
        <w:t>40</w:t>
      </w:r>
      <w:r>
        <w:rPr>
          <w:sz w:val="28"/>
          <w:szCs w:val="28"/>
        </w:rPr>
        <w:t>分准时到场。</w:t>
      </w:r>
    </w:p>
    <w:p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二、答辩地点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临1204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临2111</w:t>
      </w:r>
      <w:r>
        <w:rPr>
          <w:rFonts w:hint="eastAsia"/>
          <w:sz w:val="28"/>
          <w:szCs w:val="28"/>
          <w:lang w:eastAsia="zh-CN"/>
        </w:rPr>
        <w:t>、临3202。</w:t>
      </w:r>
    </w:p>
    <w:p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三、答辩领导小组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学院成立答辩委员会，委员会主任为</w:t>
      </w:r>
      <w:r>
        <w:rPr>
          <w:rFonts w:hint="eastAsia"/>
          <w:sz w:val="28"/>
          <w:szCs w:val="28"/>
        </w:rPr>
        <w:t>孔凡宏</w:t>
      </w:r>
      <w:r>
        <w:rPr>
          <w:sz w:val="28"/>
          <w:szCs w:val="28"/>
        </w:rPr>
        <w:t>副院长，委员有</w:t>
      </w:r>
      <w:r>
        <w:rPr>
          <w:rFonts w:hint="eastAsia"/>
          <w:sz w:val="28"/>
          <w:szCs w:val="28"/>
        </w:rPr>
        <w:t>唐议、夏亮、吕鸣、金龙、阎云峰、卢锟、林志锋、褚晓琳、常飞、郭倩、张燕雪丹、刘画洁、苏舒、章惠琴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张远和</w:t>
      </w:r>
      <w:r>
        <w:rPr>
          <w:sz w:val="28"/>
          <w:szCs w:val="28"/>
        </w:rPr>
        <w:t>。</w:t>
      </w:r>
    </w:p>
    <w:p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四、教师及学生分组情况</w:t>
      </w:r>
    </w:p>
    <w:p>
      <w:pPr>
        <w:ind w:right="560"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202</w:t>
      </w:r>
      <w:r>
        <w:rPr>
          <w:rFonts w:hint="eastAsia"/>
          <w:bCs/>
          <w:sz w:val="28"/>
          <w:szCs w:val="28"/>
          <w:lang w:val="en-US" w:eastAsia="zh-CN"/>
        </w:rPr>
        <w:t>3</w:t>
      </w:r>
      <w:r>
        <w:rPr>
          <w:rFonts w:hint="eastAsia"/>
          <w:bCs/>
          <w:sz w:val="28"/>
          <w:szCs w:val="28"/>
        </w:rPr>
        <w:t>届海洋管理专业毕业论文答辩共分为</w:t>
      </w:r>
      <w:r>
        <w:rPr>
          <w:rFonts w:hint="eastAsia"/>
          <w:bCs/>
          <w:sz w:val="28"/>
          <w:szCs w:val="28"/>
          <w:lang w:val="en-US" w:eastAsia="zh-CN"/>
        </w:rPr>
        <w:t>三</w:t>
      </w:r>
      <w:r>
        <w:rPr>
          <w:rFonts w:hint="eastAsia"/>
          <w:bCs/>
          <w:sz w:val="28"/>
          <w:szCs w:val="28"/>
        </w:rPr>
        <w:t>组，具体</w:t>
      </w:r>
      <w:r>
        <w:rPr>
          <w:sz w:val="28"/>
          <w:szCs w:val="28"/>
        </w:rPr>
        <w:t>情况详见附件。</w:t>
      </w:r>
    </w:p>
    <w:p>
      <w:pPr>
        <w:ind w:right="560"/>
        <w:rPr>
          <w:rFonts w:hint="eastAsia" w:eastAsia="黑体"/>
          <w:b/>
          <w:sz w:val="30"/>
          <w:szCs w:val="30"/>
          <w:lang w:eastAsia="zh-CN"/>
        </w:rPr>
      </w:pPr>
      <w:r>
        <w:rPr>
          <w:rFonts w:eastAsia="黑体"/>
          <w:b/>
          <w:sz w:val="30"/>
          <w:szCs w:val="30"/>
        </w:rPr>
        <w:t>五、论文</w:t>
      </w:r>
      <w:r>
        <w:rPr>
          <w:rFonts w:hint="eastAsia" w:eastAsia="黑体"/>
          <w:b/>
          <w:sz w:val="30"/>
          <w:szCs w:val="30"/>
          <w:lang w:val="en-US" w:eastAsia="zh-CN"/>
        </w:rPr>
        <w:t>提交</w:t>
      </w:r>
    </w:p>
    <w:p>
      <w:pPr>
        <w:rPr>
          <w:rFonts w:hint="default" w:eastAsia="黑体"/>
          <w:b/>
          <w:sz w:val="28"/>
          <w:szCs w:val="28"/>
          <w:lang w:val="en-US" w:eastAsia="zh-CN"/>
        </w:rPr>
      </w:pPr>
      <w:r>
        <w:rPr>
          <w:rFonts w:eastAsia="黑体"/>
          <w:b/>
          <w:sz w:val="28"/>
          <w:szCs w:val="28"/>
        </w:rPr>
        <w:t>1.</w:t>
      </w:r>
      <w:r>
        <w:rPr>
          <w:rFonts w:hint="eastAsia" w:eastAsia="黑体"/>
          <w:b/>
          <w:sz w:val="28"/>
          <w:szCs w:val="28"/>
          <w:lang w:val="en-US" w:eastAsia="zh-CN"/>
        </w:rPr>
        <w:t>论文格式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论文字体、行距、各级标题等详细要求见《上海海洋大学本科学生毕业设计说明书（论文）撰写规范》、《上海海洋大学本科学生毕业设计说明书（论文）实施细则》。</w:t>
      </w:r>
      <w:r>
        <w:rPr>
          <w:rFonts w:eastAsia="黑体"/>
          <w:b/>
          <w:color w:val="FF0000"/>
          <w:sz w:val="28"/>
          <w:szCs w:val="28"/>
        </w:rPr>
        <w:t>撰写规范下载路径：</w:t>
      </w:r>
      <w:r>
        <w:rPr>
          <w:sz w:val="28"/>
          <w:szCs w:val="28"/>
        </w:rPr>
        <w:t>校园网—</w:t>
      </w:r>
      <w:r>
        <w:rPr>
          <w:rFonts w:hint="eastAsia"/>
          <w:sz w:val="28"/>
          <w:szCs w:val="28"/>
        </w:rPr>
        <w:t>本科教学信息网</w:t>
      </w:r>
      <w:r>
        <w:rPr>
          <w:sz w:val="28"/>
          <w:szCs w:val="28"/>
        </w:rPr>
        <w:t>－</w:t>
      </w:r>
      <w:r>
        <w:rPr>
          <w:rFonts w:hint="eastAsia"/>
          <w:sz w:val="28"/>
          <w:szCs w:val="28"/>
        </w:rPr>
        <w:t>实践教学</w:t>
      </w:r>
      <w:r>
        <w:rPr>
          <w:sz w:val="28"/>
          <w:szCs w:val="28"/>
        </w:rPr>
        <w:t>—</w:t>
      </w:r>
      <w:r>
        <w:rPr>
          <w:rFonts w:hint="eastAsia"/>
          <w:bCs/>
          <w:sz w:val="28"/>
          <w:szCs w:val="28"/>
        </w:rPr>
        <w:t>毕业设计（论文）</w:t>
      </w:r>
      <w:r>
        <w:rPr>
          <w:bCs/>
          <w:sz w:val="28"/>
          <w:szCs w:val="28"/>
        </w:rPr>
        <w:t>－</w:t>
      </w:r>
      <w:r>
        <w:rPr>
          <w:sz w:val="28"/>
          <w:szCs w:val="28"/>
        </w:rPr>
        <w:t>上海海洋大学本科学生毕业设计说明书（论文）撰写规范，实施细则等。</w:t>
      </w:r>
    </w:p>
    <w:p>
      <w:pPr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2.</w:t>
      </w:r>
      <w:r>
        <w:rPr>
          <w:rFonts w:hint="eastAsia" w:eastAsia="黑体"/>
          <w:b/>
          <w:sz w:val="28"/>
          <w:szCs w:val="28"/>
          <w:lang w:val="en-US" w:eastAsia="zh-CN"/>
        </w:rPr>
        <w:t>提交</w:t>
      </w:r>
      <w:r>
        <w:rPr>
          <w:rFonts w:eastAsia="黑体"/>
          <w:b/>
          <w:sz w:val="28"/>
          <w:szCs w:val="28"/>
        </w:rPr>
        <w:t>要求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答辩前，毕业论文必须征求</w:t>
      </w:r>
      <w:r>
        <w:rPr>
          <w:rFonts w:eastAsia="黑体"/>
          <w:b/>
          <w:color w:val="FF0000"/>
          <w:sz w:val="28"/>
          <w:szCs w:val="28"/>
        </w:rPr>
        <w:t>导师同意后，</w:t>
      </w:r>
      <w:r>
        <w:rPr>
          <w:rFonts w:hint="eastAsia" w:eastAsia="黑体"/>
          <w:sz w:val="28"/>
          <w:szCs w:val="28"/>
          <w:lang w:val="en-US" w:eastAsia="zh-CN"/>
        </w:rPr>
        <w:t>提前一天提交纸质版</w:t>
      </w:r>
      <w:r>
        <w:rPr>
          <w:rFonts w:hint="eastAsia"/>
          <w:b/>
          <w:bCs/>
          <w:sz w:val="28"/>
          <w:szCs w:val="28"/>
        </w:rPr>
        <w:t>3-4份</w:t>
      </w:r>
      <w:r>
        <w:rPr>
          <w:rFonts w:hint="eastAsia" w:eastAsia="黑体"/>
          <w:sz w:val="28"/>
          <w:szCs w:val="28"/>
          <w:lang w:val="en-US" w:eastAsia="zh-CN"/>
        </w:rPr>
        <w:t>至答辩</w:t>
      </w:r>
      <w:r>
        <w:rPr>
          <w:b/>
          <w:bCs/>
          <w:sz w:val="28"/>
          <w:szCs w:val="28"/>
        </w:rPr>
        <w:t>组</w:t>
      </w:r>
      <w:r>
        <w:rPr>
          <w:sz w:val="28"/>
          <w:szCs w:val="28"/>
        </w:rPr>
        <w:t xml:space="preserve">，供答辩组老师审阅并提出问题和评价。 </w:t>
      </w:r>
    </w:p>
    <w:p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六、答辩</w:t>
      </w:r>
      <w:r>
        <w:rPr>
          <w:rFonts w:hint="eastAsia" w:eastAsia="黑体"/>
          <w:b/>
          <w:sz w:val="30"/>
          <w:szCs w:val="30"/>
          <w:lang w:val="en-US" w:eastAsia="zh-CN"/>
        </w:rPr>
        <w:t>前</w:t>
      </w:r>
      <w:r>
        <w:rPr>
          <w:rFonts w:eastAsia="黑体"/>
          <w:b/>
          <w:sz w:val="30"/>
          <w:szCs w:val="30"/>
        </w:rPr>
        <w:t>提交材料</w:t>
      </w:r>
    </w:p>
    <w:p>
      <w:pPr>
        <w:ind w:firstLine="562" w:firstLineChars="20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需要向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答辩组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提交下列</w:t>
      </w:r>
      <w:r>
        <w:rPr>
          <w:rFonts w:hint="eastAsia"/>
          <w:b/>
          <w:color w:val="FF0000"/>
          <w:sz w:val="28"/>
          <w:szCs w:val="28"/>
          <w:highlight w:val="cyan"/>
          <w:lang w:val="en-US" w:eastAsia="zh-CN"/>
        </w:rPr>
        <w:t>纸质</w:t>
      </w:r>
      <w:r>
        <w:rPr>
          <w:b/>
          <w:color w:val="FF0000"/>
          <w:sz w:val="28"/>
          <w:szCs w:val="28"/>
          <w:highlight w:val="cyan"/>
        </w:rPr>
        <w:t>材料</w:t>
      </w:r>
      <w:r>
        <w:rPr>
          <w:sz w:val="28"/>
          <w:szCs w:val="28"/>
        </w:rPr>
        <w:t>，</w:t>
      </w:r>
      <w:r>
        <w:rPr>
          <w:rFonts w:eastAsia="黑体"/>
          <w:b/>
          <w:color w:val="FF0000"/>
          <w:sz w:val="28"/>
          <w:szCs w:val="28"/>
        </w:rPr>
        <w:t>否则不予答辩</w:t>
      </w:r>
      <w:r>
        <w:rPr>
          <w:sz w:val="28"/>
          <w:szCs w:val="28"/>
        </w:rPr>
        <w:t>：</w:t>
      </w:r>
    </w:p>
    <w:p>
      <w:pPr>
        <w:numPr>
          <w:ilvl w:val="0"/>
          <w:numId w:val="1"/>
        </w:numPr>
        <w:ind w:left="70" w:leftChars="0" w:firstLine="56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答辩记录表（无须教师签名，只需填写基本信息）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left="70" w:leftChars="0" w:firstLine="560" w:firstLineChars="0"/>
        <w:rPr>
          <w:color w:val="FF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中期自查表</w:t>
      </w:r>
      <w:r>
        <w:rPr>
          <w:rFonts w:hint="eastAsia"/>
          <w:sz w:val="28"/>
          <w:szCs w:val="28"/>
          <w:highlight w:val="none"/>
        </w:rPr>
        <w:t>一</w:t>
      </w:r>
      <w:r>
        <w:rPr>
          <w:rFonts w:hint="eastAsia"/>
          <w:sz w:val="28"/>
          <w:szCs w:val="28"/>
          <w:highlight w:val="none"/>
          <w:lang w:eastAsia="zh-CN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教师、学生签名；日期</w:t>
      </w:r>
      <w:r>
        <w:rPr>
          <w:rFonts w:hint="eastAsia"/>
          <w:sz w:val="28"/>
          <w:szCs w:val="28"/>
          <w:highlight w:val="none"/>
          <w:lang w:eastAsia="zh-CN"/>
        </w:rPr>
        <w:t>）；</w:t>
      </w:r>
    </w:p>
    <w:p>
      <w:pPr>
        <w:numPr>
          <w:ilvl w:val="0"/>
          <w:numId w:val="1"/>
        </w:numPr>
        <w:ind w:left="70" w:leftChars="0" w:firstLine="560" w:firstLineChars="0"/>
        <w:rPr>
          <w:color w:val="FF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毕业论文设计任务书</w:t>
      </w:r>
      <w:r>
        <w:rPr>
          <w:rFonts w:hint="eastAsia"/>
          <w:sz w:val="28"/>
          <w:szCs w:val="28"/>
          <w:highlight w:val="none"/>
          <w:lang w:eastAsia="zh-CN"/>
        </w:rPr>
        <w:t>（</w:t>
      </w:r>
      <w:r>
        <w:rPr>
          <w:rFonts w:hint="eastAsia"/>
          <w:sz w:val="28"/>
          <w:szCs w:val="28"/>
          <w:highlight w:val="none"/>
          <w:lang w:val="en-US" w:eastAsia="zh-CN"/>
        </w:rPr>
        <w:t>教师、学生签名；日期</w:t>
      </w:r>
      <w:r>
        <w:rPr>
          <w:rFonts w:hint="eastAsia"/>
          <w:sz w:val="28"/>
          <w:szCs w:val="28"/>
          <w:highlight w:val="none"/>
          <w:lang w:eastAsia="zh-CN"/>
        </w:rPr>
        <w:t>）。</w:t>
      </w:r>
    </w:p>
    <w:p>
      <w:pPr>
        <w:numPr>
          <w:ilvl w:val="0"/>
          <w:numId w:val="0"/>
        </w:numPr>
        <w:ind w:left="630" w:leftChars="0"/>
        <w:rPr>
          <w:color w:val="FF0000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确保</w:t>
      </w:r>
      <w:r>
        <w:rPr>
          <w:rFonts w:eastAsia="黑体"/>
          <w:b/>
          <w:color w:val="FF0000"/>
          <w:sz w:val="28"/>
          <w:szCs w:val="28"/>
        </w:rPr>
        <w:t>中期自查表、任务书中的论文题目必须与最终定稿的题目一致</w:t>
      </w:r>
      <w:r>
        <w:rPr>
          <w:rFonts w:hint="eastAsia"/>
          <w:sz w:val="28"/>
          <w:szCs w:val="28"/>
          <w:highlight w:val="none"/>
          <w:lang w:eastAsia="zh-CN"/>
        </w:rPr>
        <w:t>）</w:t>
      </w:r>
    </w:p>
    <w:p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七、答辩后提交材料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答辩后，需将最后定稿的论文电子版发给导师，论文用</w:t>
      </w:r>
      <w:r>
        <w:rPr>
          <w:sz w:val="28"/>
          <w:szCs w:val="28"/>
          <w:highlight w:val="cyan"/>
        </w:rPr>
        <w:t>WORD</w:t>
      </w:r>
      <w:r>
        <w:rPr>
          <w:rFonts w:hint="eastAsia"/>
          <w:sz w:val="28"/>
          <w:szCs w:val="28"/>
          <w:highlight w:val="cyan"/>
          <w:lang w:val="en-US" w:eastAsia="zh-CN"/>
        </w:rPr>
        <w:t>和PDF</w:t>
      </w:r>
      <w:r>
        <w:rPr>
          <w:sz w:val="28"/>
          <w:szCs w:val="28"/>
        </w:rPr>
        <w:t>电子文档，</w:t>
      </w:r>
      <w:r>
        <w:rPr>
          <w:b/>
          <w:color w:val="FF0000"/>
          <w:sz w:val="28"/>
          <w:szCs w:val="28"/>
        </w:rPr>
        <w:t>文件名命名为学号-姓名</w:t>
      </w:r>
      <w:r>
        <w:rPr>
          <w:sz w:val="28"/>
          <w:szCs w:val="28"/>
        </w:rPr>
        <w:t>，如1</w:t>
      </w:r>
      <w:r>
        <w:rPr>
          <w:rFonts w:hint="eastAsia"/>
          <w:sz w:val="28"/>
          <w:szCs w:val="28"/>
        </w:rPr>
        <w:t>529502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周梦甜</w:t>
      </w:r>
      <w:r>
        <w:rPr>
          <w:sz w:val="28"/>
          <w:szCs w:val="28"/>
        </w:rPr>
        <w:t>。WORD电子文档包括封面、目录、正文等，</w:t>
      </w:r>
      <w:r>
        <w:rPr>
          <w:b/>
          <w:color w:val="FF0000"/>
          <w:sz w:val="28"/>
          <w:szCs w:val="28"/>
        </w:rPr>
        <w:t>切勿</w:t>
      </w:r>
      <w:r>
        <w:rPr>
          <w:sz w:val="28"/>
          <w:szCs w:val="28"/>
        </w:rPr>
        <w:t>将封面、目录、正文等分开。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5000字左右文献综述；</w:t>
      </w:r>
    </w:p>
    <w:p>
      <w:pPr>
        <w:ind w:firstLine="57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）1万字符英文材料及英译中</w:t>
      </w:r>
      <w:r>
        <w:rPr>
          <w:rFonts w:hint="eastAsia"/>
          <w:sz w:val="28"/>
          <w:szCs w:val="28"/>
        </w:rPr>
        <w:t>。</w:t>
      </w:r>
    </w:p>
    <w:p>
      <w:pPr>
        <w:ind w:firstLine="57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如果论文出现严重质量问题，二次答辩另候通知，推迟毕业证颁发时间。</w:t>
      </w:r>
      <w:r>
        <w:rPr>
          <w:sz w:val="28"/>
          <w:szCs w:val="28"/>
        </w:rPr>
        <w:t>论文装订经费学院统一结算，同学只须签名确认即可。</w:t>
      </w:r>
    </w:p>
    <w:p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八、答辩时间与要求</w:t>
      </w:r>
    </w:p>
    <w:p>
      <w:pPr>
        <w:ind w:left="420" w:leftChars="200" w:firstLine="560" w:firstLineChars="200"/>
        <w:rPr>
          <w:sz w:val="28"/>
          <w:szCs w:val="28"/>
        </w:rPr>
      </w:pPr>
      <w:r>
        <w:rPr>
          <w:sz w:val="28"/>
          <w:szCs w:val="28"/>
        </w:rPr>
        <w:t>答辩组由3名及以上教师组成。每位学生答辩时间一般为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sz w:val="28"/>
          <w:szCs w:val="28"/>
        </w:rPr>
        <w:t>～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分钟。其中学生陈述（</w:t>
      </w:r>
      <w:r>
        <w:rPr>
          <w:rFonts w:hint="eastAsia"/>
          <w:sz w:val="28"/>
          <w:szCs w:val="28"/>
        </w:rPr>
        <w:t>可以</w:t>
      </w:r>
      <w:r>
        <w:rPr>
          <w:sz w:val="28"/>
          <w:szCs w:val="28"/>
        </w:rPr>
        <w:t>准备PPT）时间为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～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分钟，教师提问和学生答辩时间为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OLE_LINK1"/>
      <w:r>
        <w:rPr>
          <w:sz w:val="28"/>
          <w:szCs w:val="28"/>
        </w:rPr>
        <w:t>～</w:t>
      </w:r>
      <w:bookmarkEnd w:id="0"/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分钟</w:t>
      </w:r>
      <w:r>
        <w:rPr>
          <w:rFonts w:hint="eastAsia"/>
          <w:sz w:val="28"/>
          <w:szCs w:val="28"/>
        </w:rPr>
        <w:t>，请同学们严格遵守时间。</w:t>
      </w:r>
    </w:p>
    <w:p>
      <w:pPr>
        <w:ind w:right="560"/>
        <w:rPr>
          <w:sz w:val="28"/>
          <w:szCs w:val="28"/>
        </w:rPr>
      </w:pPr>
      <w:r>
        <w:rPr>
          <w:rFonts w:eastAsia="黑体"/>
          <w:b/>
          <w:sz w:val="30"/>
          <w:szCs w:val="30"/>
        </w:rPr>
        <w:t>九、答辩成绩评定要求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论文成绩分为</w:t>
      </w:r>
      <w:r>
        <w:rPr>
          <w:rFonts w:eastAsia="黑体"/>
          <w:b/>
          <w:color w:val="FF0000"/>
          <w:sz w:val="28"/>
          <w:szCs w:val="28"/>
        </w:rPr>
        <w:t>五个等级</w:t>
      </w:r>
      <w:r>
        <w:rPr>
          <w:sz w:val="28"/>
          <w:szCs w:val="28"/>
        </w:rPr>
        <w:t>，为优秀、良好、中等、及格、不及格。其中，优秀率不超过</w:t>
      </w:r>
      <w:r>
        <w:rPr>
          <w:rFonts w:eastAsia="黑体"/>
          <w:b/>
          <w:color w:val="FF0000"/>
          <w:sz w:val="28"/>
          <w:szCs w:val="28"/>
        </w:rPr>
        <w:t>20%</w:t>
      </w:r>
      <w:r>
        <w:rPr>
          <w:sz w:val="28"/>
          <w:szCs w:val="28"/>
        </w:rPr>
        <w:t>，优良率不超过</w:t>
      </w:r>
      <w:r>
        <w:rPr>
          <w:rFonts w:eastAsia="黑体"/>
          <w:b/>
          <w:color w:val="FF0000"/>
          <w:sz w:val="28"/>
          <w:szCs w:val="28"/>
        </w:rPr>
        <w:t>60%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请各指导老师完成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答辩评分表，提前一天交答辩组组长</w:t>
      </w:r>
      <w:r>
        <w:rPr>
          <w:rFonts w:hint="eastAsia"/>
          <w:sz w:val="28"/>
          <w:szCs w:val="28"/>
          <w:lang w:val="en-US" w:eastAsia="zh-CN"/>
        </w:rPr>
        <w:t>。答辩组于答辩结束后完成答辩成绩评定。</w:t>
      </w:r>
    </w:p>
    <w:p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十、优秀论文产生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优秀论文的产生采用下列方式：如果同学认为自己的论文质量较高，完稿后应向导师提出申请，导师如果认为该生的论文质量达到优秀等级，在评分表的导师评语一栏，标注“推荐为优”字样，为答辩时评定等级提供参考。届时答辩小组在确定论文等级时会结合导师推荐、评阅和答辩情况，最终确定论文等级。在各个答辩小组评定出的优秀论文的基础上，学院会再组织教师对初选出的优秀论文进行次审核，确定最终的优秀论文。</w:t>
      </w:r>
      <w:r>
        <w:rPr>
          <w:b/>
          <w:color w:val="FF0000"/>
          <w:sz w:val="28"/>
          <w:szCs w:val="28"/>
        </w:rPr>
        <w:t>获得优秀论文</w:t>
      </w:r>
      <w:r>
        <w:rPr>
          <w:sz w:val="28"/>
          <w:szCs w:val="28"/>
        </w:rPr>
        <w:t>的同学需要撰写</w:t>
      </w:r>
      <w:r>
        <w:rPr>
          <w:b/>
          <w:bCs/>
          <w:color w:val="0000FF"/>
          <w:sz w:val="28"/>
          <w:szCs w:val="28"/>
        </w:rPr>
        <w:t>1500字左右的论文摘要（学校有固定格式）</w:t>
      </w:r>
      <w:r>
        <w:rPr>
          <w:sz w:val="28"/>
          <w:szCs w:val="28"/>
        </w:rPr>
        <w:t>，在获得通知后的三天内将电子稿发至</w:t>
      </w:r>
      <w:r>
        <w:rPr>
          <w:rFonts w:hint="eastAsia"/>
          <w:b/>
          <w:color w:val="FF0000"/>
          <w:sz w:val="28"/>
          <w:szCs w:val="28"/>
        </w:rPr>
        <w:t>郭倩老师</w:t>
      </w:r>
      <w:r>
        <w:rPr>
          <w:sz w:val="28"/>
          <w:szCs w:val="28"/>
        </w:rPr>
        <w:t>邮箱（文件用Word文档，文件名用学号加姓名，格式见学校规定），系里制作光盘存档。</w:t>
      </w:r>
      <w:r>
        <w:rPr>
          <w:rFonts w:hint="eastAsia"/>
          <w:b/>
          <w:color w:val="FF0000"/>
          <w:sz w:val="28"/>
          <w:szCs w:val="28"/>
        </w:rPr>
        <w:t>郭倩老师</w:t>
      </w:r>
      <w:r>
        <w:rPr>
          <w:rFonts w:eastAsia="黑体"/>
          <w:b/>
          <w:color w:val="FF0000"/>
          <w:sz w:val="28"/>
          <w:szCs w:val="28"/>
        </w:rPr>
        <w:t>邮箱：</w:t>
      </w:r>
      <w:r>
        <w:rPr>
          <w:rFonts w:hint="eastAsia" w:eastAsia="黑体"/>
          <w:b/>
          <w:color w:val="0000FF"/>
          <w:sz w:val="28"/>
          <w:szCs w:val="28"/>
        </w:rPr>
        <w:t>qguo@shou.edu.cn</w:t>
      </w:r>
    </w:p>
    <w:p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十一、其他事项</w:t>
      </w:r>
    </w:p>
    <w:p>
      <w:pPr>
        <w:ind w:right="560" w:firstLine="560" w:firstLineChars="200"/>
        <w:rPr>
          <w:rFonts w:eastAsia="黑体"/>
          <w:b/>
          <w:sz w:val="30"/>
          <w:szCs w:val="30"/>
        </w:rPr>
      </w:pPr>
      <w:r>
        <w:rPr>
          <w:rFonts w:hint="eastAsia"/>
          <w:sz w:val="28"/>
          <w:szCs w:val="28"/>
        </w:rPr>
        <w:t>（1）</w:t>
      </w:r>
      <w:r>
        <w:rPr>
          <w:rFonts w:eastAsia="黑体"/>
          <w:b/>
          <w:sz w:val="28"/>
          <w:szCs w:val="28"/>
        </w:rPr>
        <w:t>电子稿</w:t>
      </w:r>
      <w:r>
        <w:rPr>
          <w:rFonts w:hint="eastAsia" w:eastAsia="黑体"/>
          <w:b/>
          <w:sz w:val="28"/>
          <w:szCs w:val="28"/>
          <w:lang w:val="en-US" w:eastAsia="zh-CN"/>
        </w:rPr>
        <w:t>提交</w:t>
      </w:r>
      <w:r>
        <w:rPr>
          <w:rFonts w:eastAsia="黑体"/>
          <w:b/>
          <w:sz w:val="28"/>
          <w:szCs w:val="28"/>
        </w:rPr>
        <w:t>。</w:t>
      </w:r>
      <w:r>
        <w:rPr>
          <w:rFonts w:eastAsia="黑体"/>
          <w:b/>
          <w:color w:val="FF0000"/>
          <w:sz w:val="28"/>
          <w:szCs w:val="28"/>
        </w:rPr>
        <w:t>论文指导教师</w:t>
      </w:r>
      <w:r>
        <w:rPr>
          <w:sz w:val="28"/>
          <w:szCs w:val="28"/>
        </w:rPr>
        <w:t>在答辩结束后，将所指导学生最终定稿的WORD</w:t>
      </w:r>
      <w:r>
        <w:rPr>
          <w:rFonts w:hint="eastAsia"/>
          <w:sz w:val="28"/>
          <w:szCs w:val="28"/>
          <w:lang w:val="en-US" w:eastAsia="zh-CN"/>
        </w:rPr>
        <w:t>和PDF</w:t>
      </w:r>
      <w:r>
        <w:rPr>
          <w:sz w:val="28"/>
          <w:szCs w:val="28"/>
        </w:rPr>
        <w:t>电子文档，打包后统一发到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章惠琴</w:t>
      </w:r>
      <w:r>
        <w:rPr>
          <w:b/>
          <w:bCs/>
          <w:color w:val="FF0000"/>
          <w:sz w:val="28"/>
          <w:szCs w:val="28"/>
        </w:rPr>
        <w:t>老师</w:t>
      </w:r>
      <w:r>
        <w:rPr>
          <w:sz w:val="28"/>
          <w:szCs w:val="28"/>
        </w:rPr>
        <w:t>信箱。</w:t>
      </w:r>
      <w:r>
        <w:rPr>
          <w:rFonts w:hint="eastAsia" w:eastAsia="黑体"/>
          <w:b/>
          <w:color w:val="FF0000"/>
          <w:sz w:val="28"/>
          <w:szCs w:val="28"/>
          <w:lang w:val="en-US" w:eastAsia="zh-CN"/>
        </w:rPr>
        <w:t>章惠琴</w:t>
      </w:r>
      <w:r>
        <w:rPr>
          <w:rFonts w:eastAsia="黑体"/>
          <w:b/>
          <w:color w:val="FF0000"/>
          <w:sz w:val="28"/>
          <w:szCs w:val="28"/>
        </w:rPr>
        <w:t>老师邮箱：</w:t>
      </w:r>
      <w:r>
        <w:fldChar w:fldCharType="begin"/>
      </w:r>
      <w:r>
        <w:instrText xml:space="preserve"> HYPERLINK "mailto:yhwu@shou.edu.cn" </w:instrText>
      </w:r>
      <w:r>
        <w:fldChar w:fldCharType="separate"/>
      </w:r>
      <w:r>
        <w:rPr>
          <w:rStyle w:val="6"/>
          <w:rFonts w:hint="eastAsia" w:eastAsia="黑体"/>
          <w:b/>
          <w:sz w:val="28"/>
          <w:szCs w:val="28"/>
          <w:lang w:val="en-US" w:eastAsia="zh-CN"/>
        </w:rPr>
        <w:t>hq-zhang</w:t>
      </w:r>
      <w:r>
        <w:rPr>
          <w:rStyle w:val="6"/>
          <w:rFonts w:eastAsia="黑体"/>
          <w:b/>
          <w:sz w:val="28"/>
          <w:szCs w:val="28"/>
        </w:rPr>
        <w:t>@shou.edu.cn</w:t>
      </w:r>
      <w:r>
        <w:rPr>
          <w:rStyle w:val="6"/>
          <w:rFonts w:eastAsia="黑体"/>
          <w:b/>
          <w:sz w:val="28"/>
          <w:szCs w:val="28"/>
        </w:rPr>
        <w:fldChar w:fldCharType="end"/>
      </w:r>
      <w:r>
        <w:rPr>
          <w:rStyle w:val="6"/>
          <w:rFonts w:hint="eastAsia" w:eastAsia="黑体"/>
          <w:b/>
          <w:sz w:val="28"/>
          <w:szCs w:val="28"/>
        </w:rPr>
        <w:t>；</w:t>
      </w:r>
      <w:r>
        <w:rPr>
          <w:rFonts w:eastAsia="黑体"/>
          <w:b/>
          <w:color w:val="FF0000"/>
          <w:sz w:val="28"/>
          <w:szCs w:val="28"/>
        </w:rPr>
        <w:t>办公室：</w:t>
      </w:r>
      <w:r>
        <w:rPr>
          <w:rFonts w:eastAsia="黑体"/>
          <w:b/>
          <w:color w:val="0000FF"/>
          <w:sz w:val="28"/>
          <w:szCs w:val="28"/>
        </w:rPr>
        <w:t>苏友楼</w:t>
      </w:r>
      <w:r>
        <w:rPr>
          <w:rFonts w:hint="eastAsia" w:eastAsia="黑体"/>
          <w:b/>
          <w:color w:val="0000FF"/>
          <w:sz w:val="28"/>
          <w:szCs w:val="28"/>
          <w:lang w:val="en-US" w:eastAsia="zh-CN"/>
        </w:rPr>
        <w:t>313</w:t>
      </w:r>
      <w:r>
        <w:rPr>
          <w:rFonts w:hint="eastAsia" w:eastAsia="黑体"/>
          <w:b/>
          <w:color w:val="0000FF"/>
          <w:sz w:val="28"/>
          <w:szCs w:val="28"/>
        </w:rPr>
        <w:t>；</w:t>
      </w:r>
      <w:r>
        <w:rPr>
          <w:rFonts w:hint="eastAsia" w:eastAsia="黑体"/>
          <w:b/>
          <w:color w:val="0000FF"/>
          <w:sz w:val="28"/>
          <w:szCs w:val="28"/>
          <w:lang w:val="en-US" w:eastAsia="zh-CN"/>
        </w:rPr>
        <w:t>电话</w:t>
      </w:r>
      <w:r>
        <w:rPr>
          <w:rFonts w:hint="eastAsia" w:eastAsia="黑体"/>
          <w:b/>
          <w:color w:val="0000FF"/>
          <w:sz w:val="28"/>
          <w:szCs w:val="28"/>
        </w:rPr>
        <w:t>：</w:t>
      </w:r>
      <w:r>
        <w:rPr>
          <w:rFonts w:hint="eastAsia" w:eastAsia="黑体"/>
          <w:b/>
          <w:color w:val="0000FF"/>
          <w:sz w:val="28"/>
          <w:szCs w:val="28"/>
          <w:lang w:val="en-US" w:eastAsia="zh-CN"/>
        </w:rPr>
        <w:t>61908354</w:t>
      </w:r>
      <w:r>
        <w:rPr>
          <w:rFonts w:hint="eastAsia" w:eastAsia="黑体"/>
          <w:b/>
          <w:color w:val="0000FF"/>
          <w:sz w:val="28"/>
          <w:szCs w:val="28"/>
        </w:rPr>
        <w:t>.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rFonts w:eastAsia="黑体"/>
          <w:b/>
          <w:sz w:val="28"/>
          <w:szCs w:val="28"/>
        </w:rPr>
        <w:t>答辩信息关注。</w:t>
      </w:r>
      <w:r>
        <w:rPr>
          <w:sz w:val="28"/>
          <w:szCs w:val="28"/>
        </w:rPr>
        <w:t>答辩结束后请同学及时关注学院网站，了解学院有关论文工作的相关通知。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文法学院</w:t>
      </w:r>
      <w:r>
        <w:rPr>
          <w:rFonts w:hint="eastAsia"/>
          <w:sz w:val="28"/>
          <w:szCs w:val="28"/>
        </w:rPr>
        <w:t>海洋法律</w:t>
      </w:r>
      <w:r>
        <w:rPr>
          <w:sz w:val="28"/>
          <w:szCs w:val="28"/>
        </w:rPr>
        <w:t>系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年5月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海洋管理专业202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届毕业生论文答辩安排</w:t>
      </w:r>
    </w:p>
    <w:p>
      <w:pPr>
        <w:jc w:val="center"/>
        <w:rPr>
          <w:rFonts w:ascii="黑体" w:hAnsi="黑体" w:eastAsia="黑体" w:cs="黑体"/>
          <w:b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第一组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时间</w:t>
      </w:r>
      <w:r>
        <w:rPr>
          <w:rFonts w:hint="eastAsia" w:ascii="微软雅黑" w:hAnsi="微软雅黑" w:eastAsia="微软雅黑" w:cs="微软雅黑"/>
          <w:szCs w:val="21"/>
        </w:rPr>
        <w:t>：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b/>
          <w:bCs/>
          <w:szCs w:val="21"/>
        </w:rPr>
        <w:t>5月1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Cs w:val="21"/>
        </w:rPr>
        <w:t>日（周二）1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Cs w:val="21"/>
        </w:rPr>
        <w:t>:00开始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地点：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highlight w:val="cyan"/>
          <w14:textFill>
            <w14:solidFill>
              <w14:schemeClr w14:val="tx1"/>
            </w14:solidFill>
          </w14:textFill>
        </w:rPr>
        <w:t>临1204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要求：</w:t>
      </w:r>
      <w:r>
        <w:rPr>
          <w:rFonts w:hint="eastAsia" w:ascii="微软雅黑" w:hAnsi="微软雅黑" w:eastAsia="微软雅黑" w:cs="微软雅黑"/>
          <w:szCs w:val="21"/>
        </w:rPr>
        <w:t>学生陈述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Cs w:val="21"/>
        </w:rPr>
        <w:t>分钟，评委提问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分钟，每位同学总时间严格控制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Cs w:val="21"/>
        </w:rPr>
        <w:t>分钟以内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主持：</w:t>
      </w:r>
      <w:r>
        <w:rPr>
          <w:rFonts w:hint="eastAsia" w:ascii="微软雅黑" w:hAnsi="微软雅黑" w:eastAsia="微软雅黑" w:cs="微软雅黑"/>
          <w:szCs w:val="21"/>
        </w:rPr>
        <w:t>刘画洁</w:t>
      </w:r>
    </w:p>
    <w:p>
      <w:pPr>
        <w:adjustRightInd w:val="0"/>
        <w:snapToGrid w:val="0"/>
        <w:ind w:firstLine="210" w:firstLineChars="10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答辩组</w:t>
      </w:r>
      <w:r>
        <w:rPr>
          <w:rFonts w:hint="eastAsia" w:ascii="微软雅黑" w:hAnsi="微软雅黑" w:eastAsia="微软雅黑" w:cs="微软雅黑"/>
          <w:szCs w:val="21"/>
        </w:rPr>
        <w:t>：刘画洁、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张燕雪丹、阎云峰</w:t>
      </w:r>
    </w:p>
    <w:p>
      <w:pPr>
        <w:adjustRightInd w:val="0"/>
        <w:snapToGrid w:val="0"/>
        <w:ind w:firstLine="210" w:firstLineChars="100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秘书：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任泽鑫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答辩学生名单</w:t>
      </w:r>
    </w:p>
    <w:tbl>
      <w:tblPr>
        <w:tblStyle w:val="4"/>
        <w:tblW w:w="80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026"/>
        <w:gridCol w:w="880"/>
        <w:gridCol w:w="3476"/>
        <w:gridCol w:w="1077"/>
        <w:gridCol w:w="1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3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题目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教师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杞萍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行政规范性文件的效力研究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湖泊环境治理法制保障研究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以纳帕海为例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卢锟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郭桑橦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长江禁捕退捕渔民安置保障的问题研究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长江禁渔现状与渔业生态恢复问题研究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顾孙依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长江禁渔期打击非法捕捞执法行动分析与问题研究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林志锋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1732425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魏巍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美国对我国远洋渔业企业制裁及我国应对研究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吕鸣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王灵婧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蓝色碳汇交易制度研究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卢锟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1963123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叶蔓青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环境行政命令体系化研究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1963133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杨棣舟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海上行政法律关系的特征分析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  <w:bookmarkStart w:id="1" w:name="_GoBack"/>
            <w:bookmarkEnd w:id="1"/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1963231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冯锦博</w:t>
            </w:r>
          </w:p>
        </w:tc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渔船作为行政处罚对象的适格性分析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240" w:firstLineChars="100"/>
        <w:rPr>
          <w:rFonts w:asciiTheme="minorEastAsia" w:hAnsiTheme="minorEastAsia" w:eastAsiaTheme="minorEastAsia" w:cstheme="minorEastAsia"/>
          <w:sz w:val="24"/>
        </w:rPr>
      </w:pPr>
    </w:p>
    <w:p>
      <w:pPr>
        <w:ind w:firstLine="240" w:firstLineChars="1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答辩老师签名：   </w:t>
      </w: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海洋管理专业2022届毕业生论文答辩安排</w:t>
      </w:r>
    </w:p>
    <w:p>
      <w:pPr>
        <w:jc w:val="center"/>
        <w:rPr>
          <w:rFonts w:ascii="微软雅黑" w:hAnsi="微软雅黑" w:eastAsia="微软雅黑" w:cs="微软雅黑"/>
          <w:b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第二组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时间：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b/>
          <w:bCs/>
          <w:szCs w:val="21"/>
        </w:rPr>
        <w:t>5月1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Cs w:val="21"/>
        </w:rPr>
        <w:t>日（周二）1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Cs w:val="21"/>
        </w:rPr>
        <w:t>:00开始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地点：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highlight w:val="cyan"/>
          <w14:textFill>
            <w14:solidFill>
              <w14:schemeClr w14:val="tx1"/>
            </w14:solidFill>
          </w14:textFill>
        </w:rPr>
        <w:t>临2111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要求：</w:t>
      </w:r>
      <w:r>
        <w:rPr>
          <w:rFonts w:hint="eastAsia" w:ascii="微软雅黑" w:hAnsi="微软雅黑" w:eastAsia="微软雅黑" w:cs="微软雅黑"/>
          <w:szCs w:val="21"/>
        </w:rPr>
        <w:t>学生陈述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Cs w:val="21"/>
        </w:rPr>
        <w:t>分钟，评委提问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分钟，每位同学总时间严格控制1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分钟以内</w:t>
      </w:r>
    </w:p>
    <w:p>
      <w:pPr>
        <w:adjustRightInd w:val="0"/>
        <w:snapToGrid w:val="0"/>
        <w:ind w:firstLine="210" w:firstLineChars="100"/>
        <w:rPr>
          <w:rFonts w:hint="eastAsia" w:ascii="微软雅黑" w:hAnsi="微软雅黑" w:eastAsia="微软雅黑" w:cs="微软雅黑"/>
          <w:b/>
          <w:bCs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主持：</w:t>
      </w:r>
      <w:r>
        <w:rPr>
          <w:rFonts w:hint="eastAsia" w:ascii="微软雅黑" w:hAnsi="微软雅黑" w:eastAsia="微软雅黑" w:cs="微软雅黑"/>
          <w:szCs w:val="21"/>
        </w:rPr>
        <w:t>夏亮</w:t>
      </w:r>
    </w:p>
    <w:p>
      <w:pPr>
        <w:adjustRightInd w:val="0"/>
        <w:snapToGrid w:val="0"/>
        <w:ind w:firstLine="210" w:firstLineChars="100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答辩组：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夏亮、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金龙</w:t>
      </w:r>
      <w:r>
        <w:rPr>
          <w:rFonts w:hint="eastAsia" w:ascii="微软雅黑" w:hAnsi="微软雅黑" w:eastAsia="微软雅黑" w:cs="微软雅黑"/>
          <w:szCs w:val="21"/>
        </w:rPr>
        <w:t>、常飞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秘书：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齐婉君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</w:t>
      </w:r>
    </w:p>
    <w:p>
      <w:pPr>
        <w:ind w:firstLine="420" w:firstLineChars="200"/>
        <w:jc w:val="center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答辩学生名单</w:t>
      </w:r>
    </w:p>
    <w:tbl>
      <w:tblPr>
        <w:tblStyle w:val="4"/>
        <w:tblW w:w="8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55"/>
        <w:gridCol w:w="950"/>
        <w:gridCol w:w="3240"/>
        <w:gridCol w:w="1070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题目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教师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1963213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刘美琪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渔业贸易的绿色壁垒问题研究——以中国向美国出口水产品为例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张燕雪丹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1963322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叶紫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内陆水域涉水工程水生生物资源保护监管研究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张燕雪丹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1963108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陶晨蕾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中美南太平洋地区竞合态势与危机管理研究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阎云峰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1963307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尤佳妮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民用无人机民法保护与执法管理研究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阎云峰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1963206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戴奕昕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“一带一路”背景下中国与南太平洋岛国海洋渔业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合作问题与解决对策研究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褚晓琳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1963115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韩哲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中国鱼翅产业监督管理完善对策研究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褚晓琳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1963214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印度洋金枪鱼委员会鲨鱼资源养护管理决议与发展趋势研究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褚晓琳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1963304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常含笑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我国养殖水产品质量可追溯管理现状问题及应对策略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褚晓琳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渔船船员劳动报酬争议研究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章惠琴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1963210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季梦妍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《海事劳工公约》生效背景下我国船员权益保障研究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章惠琴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1963122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胡晶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《渔业工作公约》生效对中国渔业发展的挑战与对策研究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章惠琴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答辩老师签名：   </w:t>
      </w:r>
    </w:p>
    <w:p>
      <w:pPr>
        <w:rPr>
          <w:sz w:val="24"/>
        </w:rPr>
      </w:pP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海洋管理专业2022届毕业生论文答辩安排</w:t>
      </w:r>
    </w:p>
    <w:p>
      <w:pPr>
        <w:jc w:val="center"/>
        <w:rPr>
          <w:rFonts w:ascii="微软雅黑" w:hAnsi="微软雅黑" w:eastAsia="微软雅黑" w:cs="微软雅黑"/>
          <w:b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  <w:t>第三组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时间：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b/>
          <w:bCs/>
          <w:szCs w:val="21"/>
        </w:rPr>
        <w:t>5月1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Cs w:val="21"/>
        </w:rPr>
        <w:t>日（周二）1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Cs w:val="21"/>
        </w:rPr>
        <w:t>:00开始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b/>
          <w:bCs/>
          <w:color w:val="000000" w:themeColor="text1"/>
          <w:szCs w:val="21"/>
          <w:highlight w:val="cya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地点：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:highlight w:val="cyan"/>
          <w14:textFill>
            <w14:solidFill>
              <w14:schemeClr w14:val="tx1"/>
            </w14:solidFill>
          </w14:textFill>
        </w:rPr>
        <w:t>临3202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要求：</w:t>
      </w:r>
      <w:r>
        <w:rPr>
          <w:rFonts w:hint="eastAsia" w:ascii="微软雅黑" w:hAnsi="微软雅黑" w:eastAsia="微软雅黑" w:cs="微软雅黑"/>
          <w:szCs w:val="21"/>
        </w:rPr>
        <w:t>学生陈述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Cs w:val="21"/>
        </w:rPr>
        <w:t>分钟，评委提问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分钟，每位同学总时间严格控制1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Cs w:val="21"/>
        </w:rPr>
        <w:t>分钟以内</w:t>
      </w:r>
    </w:p>
    <w:p>
      <w:pPr>
        <w:adjustRightInd w:val="0"/>
        <w:snapToGrid w:val="0"/>
        <w:ind w:firstLine="210" w:firstLineChars="100"/>
        <w:rPr>
          <w:rFonts w:hint="eastAsia" w:ascii="微软雅黑" w:hAnsi="微软雅黑" w:eastAsia="微软雅黑" w:cs="微软雅黑"/>
          <w:b/>
          <w:bCs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主持：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褚晓琳</w:t>
      </w:r>
    </w:p>
    <w:p>
      <w:pPr>
        <w:adjustRightInd w:val="0"/>
        <w:snapToGrid w:val="0"/>
        <w:ind w:firstLine="210" w:firstLineChars="10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答辩组：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褚晓琳、</w:t>
      </w:r>
      <w:r>
        <w:rPr>
          <w:rFonts w:hint="eastAsia" w:ascii="微软雅黑" w:hAnsi="微软雅黑" w:eastAsia="微软雅黑" w:cs="微软雅黑"/>
          <w:szCs w:val="21"/>
        </w:rPr>
        <w:t>章惠琴、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林志锋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</w:rPr>
        <w:t>张远和</w:t>
      </w:r>
    </w:p>
    <w:p>
      <w:pPr>
        <w:adjustRightInd w:val="0"/>
        <w:snapToGrid w:val="0"/>
        <w:ind w:firstLine="210" w:firstLineChars="1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秘书：</w:t>
      </w:r>
      <w:r>
        <w:rPr>
          <w:rFonts w:hint="eastAsia" w:ascii="微软雅黑" w:hAnsi="微软雅黑" w:eastAsia="微软雅黑" w:cs="微软雅黑"/>
          <w:b w:val="0"/>
          <w:bCs w:val="0"/>
          <w:szCs w:val="21"/>
          <w:lang w:val="en-US" w:eastAsia="zh-CN"/>
        </w:rPr>
        <w:t>青静雯</w:t>
      </w:r>
    </w:p>
    <w:p>
      <w:pPr>
        <w:ind w:firstLine="420" w:firstLineChars="200"/>
        <w:jc w:val="center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答辩学生名单</w:t>
      </w:r>
    </w:p>
    <w:tbl>
      <w:tblPr>
        <w:tblStyle w:val="4"/>
        <w:tblW w:w="8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105"/>
        <w:gridCol w:w="910"/>
        <w:gridCol w:w="3340"/>
        <w:gridCol w:w="850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编号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学号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题目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教师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1963309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池以成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我国ESG信息披露制度研究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刘画洁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1963229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田霄峰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公海保护区管理机制问题研究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刘画洁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1963222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李映烨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行政执法中人工智能应用问题初探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刘画洁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1963212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范懿君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海上风电工程环境监管问题研究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张燕雪丹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1963330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郑泳禛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CPTPP中的环境条款对我国环境规则的影响及对策分析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张燕雪丹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1963338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陈泽森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《海上交通安全法》对渔船的适用问题研究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夏亮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1963135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王明明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海洋环境污染行为的刑事责任研究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夏亮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1963315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徐文静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海上治安管理违法行为的法律责任研究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夏亮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1963333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汤润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海上交通肇事行为的刑事责任研究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夏亮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1963121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唐瑞潼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海上交通肇事事故的刑法分析和规制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夏亮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1963302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潘光华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我国个人破产制度设计路径初探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常飞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sz w:val="24"/>
        </w:rPr>
        <w:t>答辩老师签名：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76829"/>
    <w:multiLevelType w:val="singleLevel"/>
    <w:tmpl w:val="63576829"/>
    <w:lvl w:ilvl="0" w:tentative="0">
      <w:start w:val="1"/>
      <w:numFmt w:val="decimal"/>
      <w:suff w:val="nothing"/>
      <w:lvlText w:val="（%1）"/>
      <w:lvlJc w:val="left"/>
      <w:pPr>
        <w:ind w:left="70"/>
      </w:pPr>
      <w:rPr>
        <w:rFonts w:hint="default"/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TE4MjU3OGNkNTk0YWQ2YzdhMDhkN2MxMTMzNjMifQ=="/>
  </w:docVars>
  <w:rsids>
    <w:rsidRoot w:val="00000000"/>
    <w:rsid w:val="06E45049"/>
    <w:rsid w:val="06F3462A"/>
    <w:rsid w:val="0F1A7102"/>
    <w:rsid w:val="0FC65C79"/>
    <w:rsid w:val="132C233E"/>
    <w:rsid w:val="154737FB"/>
    <w:rsid w:val="15D31FB0"/>
    <w:rsid w:val="18BC09C7"/>
    <w:rsid w:val="1CB564E4"/>
    <w:rsid w:val="1E3F5097"/>
    <w:rsid w:val="1F022AED"/>
    <w:rsid w:val="27C07F85"/>
    <w:rsid w:val="29027B21"/>
    <w:rsid w:val="32144BB9"/>
    <w:rsid w:val="325D1119"/>
    <w:rsid w:val="332773C7"/>
    <w:rsid w:val="375672BD"/>
    <w:rsid w:val="3FCF05DD"/>
    <w:rsid w:val="40526907"/>
    <w:rsid w:val="40F07371"/>
    <w:rsid w:val="43B50AF3"/>
    <w:rsid w:val="452C2A54"/>
    <w:rsid w:val="47CB7B34"/>
    <w:rsid w:val="481C2CC8"/>
    <w:rsid w:val="4E233D62"/>
    <w:rsid w:val="566E1A80"/>
    <w:rsid w:val="5CBA6114"/>
    <w:rsid w:val="65A215B9"/>
    <w:rsid w:val="68222B09"/>
    <w:rsid w:val="69F75F04"/>
    <w:rsid w:val="6B207142"/>
    <w:rsid w:val="6DAA41FD"/>
    <w:rsid w:val="717B17D0"/>
    <w:rsid w:val="78E74094"/>
    <w:rsid w:val="7C552BE8"/>
    <w:rsid w:val="7D752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2570</Words>
  <Characters>2949</Characters>
  <Lines>23</Lines>
  <Paragraphs>6</Paragraphs>
  <TotalTime>33</TotalTime>
  <ScaleCrop>false</ScaleCrop>
  <LinksUpToDate>false</LinksUpToDate>
  <CharactersWithSpaces>2957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2018-05-08T20:30:00Z</dcterms:created>
  <dc:creator>微软用户</dc:creator>
  <cp:lastModifiedBy>じè派び甜心</cp:lastModifiedBy>
  <dcterms:modified xsi:type="dcterms:W3CDTF">2023-05-09T03:06:20Z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9BA0551B31BC4FC0A918D59FD48DBD10_13</vt:lpwstr>
  </property>
</Properties>
</file>